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147AB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67678C" w:rsidP="00F32A39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электронного аукциона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среди СМСП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EA5D24">
              <w:rPr>
                <w:rFonts w:ascii="Times New Roman" w:hAnsi="Times New Roman" w:cs="Times New Roman"/>
                <w:b/>
                <w:sz w:val="24"/>
                <w:szCs w:val="24"/>
              </w:rPr>
              <w:t>32312594236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A3668E">
      <w:pPr>
        <w:spacing w:before="120"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7154B9">
        <w:rPr>
          <w:rFonts w:ascii="Times New Roman" w:hAnsi="Times New Roman" w:cs="Times New Roman"/>
          <w:sz w:val="24"/>
          <w:szCs w:val="24"/>
        </w:rPr>
        <w:t>04</w:t>
      </w:r>
      <w:bookmarkStart w:id="0" w:name="_GoBack"/>
      <w:bookmarkEnd w:id="0"/>
      <w:r w:rsidR="00593625">
        <w:rPr>
          <w:rFonts w:ascii="Times New Roman" w:hAnsi="Times New Roman" w:cs="Times New Roman"/>
          <w:sz w:val="24"/>
          <w:szCs w:val="24"/>
        </w:rPr>
        <w:t>.</w:t>
      </w:r>
      <w:r w:rsidR="00D147AB">
        <w:rPr>
          <w:rFonts w:ascii="Times New Roman" w:hAnsi="Times New Roman" w:cs="Times New Roman"/>
          <w:sz w:val="24"/>
          <w:szCs w:val="24"/>
        </w:rPr>
        <w:t>08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8024DA">
        <w:rPr>
          <w:rFonts w:ascii="Times New Roman" w:hAnsi="Times New Roman" w:cs="Times New Roman"/>
          <w:sz w:val="24"/>
          <w:szCs w:val="24"/>
        </w:rPr>
        <w:t>3</w:t>
      </w:r>
    </w:p>
    <w:p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F32A39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EA5D24" w:rsidRDefault="00AE69E2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A5D24" w:rsidRPr="00EA5D24">
        <w:rPr>
          <w:rFonts w:ascii="Times New Roman" w:eastAsia="Times New Roman" w:hAnsi="Times New Roman" w:cs="Times New Roman"/>
          <w:sz w:val="24"/>
          <w:szCs w:val="24"/>
        </w:rPr>
        <w:t>Ремонт помещений и элементов благоустройства Тулунского отделения ООО "Иркутскэнергосбыт" по адресу: Иркутская обл., г. Тулун, пер. Энергетиков, 1</w:t>
      </w:r>
      <w:r w:rsidR="00A132D1" w:rsidRPr="00A13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5B3C2E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678C" w:rsidRPr="00BF6422" w:rsidRDefault="0067678C" w:rsidP="0067678C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000A">
        <w:rPr>
          <w:rFonts w:ascii="Times New Roman" w:hAnsi="Times New Roman"/>
          <w:b/>
          <w:sz w:val="24"/>
          <w:szCs w:val="24"/>
        </w:rPr>
        <w:t>Начальная (максимальная) цена:</w:t>
      </w:r>
      <w:r w:rsidRPr="00BF6422">
        <w:rPr>
          <w:color w:val="8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4 712 940,00</w:t>
      </w:r>
      <w:r w:rsidRPr="00884BE0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9C2CFA">
        <w:rPr>
          <w:rFonts w:ascii="Times New Roman" w:hAnsi="Times New Roman" w:cs="Times New Roman"/>
          <w:sz w:val="24"/>
          <w:szCs w:val="24"/>
        </w:rPr>
        <w:t>, включая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НДС.</w:t>
      </w:r>
    </w:p>
    <w:p w:rsidR="002F5A29" w:rsidRDefault="00AB196C" w:rsidP="00F32A39">
      <w:pPr>
        <w:spacing w:after="24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7678C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67678C">
        <w:rPr>
          <w:rFonts w:ascii="Times New Roman" w:hAnsi="Times New Roman"/>
          <w:bCs/>
          <w:sz w:val="24"/>
          <w:szCs w:val="24"/>
        </w:rPr>
        <w:t xml:space="preserve">вторых частей </w:t>
      </w:r>
      <w:r w:rsidR="0067678C" w:rsidRPr="00AB196C">
        <w:rPr>
          <w:rFonts w:ascii="Times New Roman" w:hAnsi="Times New Roman"/>
          <w:bCs/>
          <w:sz w:val="24"/>
          <w:szCs w:val="24"/>
        </w:rPr>
        <w:t>поступивших заявок участников</w:t>
      </w:r>
      <w:r w:rsidR="0067678C">
        <w:rPr>
          <w:rFonts w:ascii="Times New Roman" w:hAnsi="Times New Roman"/>
          <w:bCs/>
          <w:sz w:val="24"/>
          <w:szCs w:val="24"/>
        </w:rPr>
        <w:t xml:space="preserve"> требованиям документации</w:t>
      </w:r>
      <w:r w:rsidR="0067678C" w:rsidRPr="00AB196C">
        <w:rPr>
          <w:rFonts w:ascii="Times New Roman" w:hAnsi="Times New Roman"/>
          <w:bCs/>
          <w:sz w:val="24"/>
          <w:szCs w:val="24"/>
        </w:rPr>
        <w:t xml:space="preserve"> </w:t>
      </w:r>
      <w:r w:rsidR="0067678C">
        <w:rPr>
          <w:rFonts w:ascii="Times New Roman" w:hAnsi="Times New Roman"/>
          <w:bCs/>
          <w:sz w:val="24"/>
          <w:szCs w:val="24"/>
        </w:rPr>
        <w:t>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F32A3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044D2B" w:rsidP="00F32A39">
      <w:pPr>
        <w:spacing w:before="120"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F32A3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D24" w:rsidRDefault="00EA5D24" w:rsidP="00EA5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C5A42" w:rsidRDefault="00044D2B" w:rsidP="00F32A3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C5A42">
        <w:rPr>
          <w:rFonts w:ascii="Times New Roman" w:hAnsi="Times New Roman" w:cs="Times New Roman"/>
          <w:sz w:val="24"/>
          <w:szCs w:val="24"/>
        </w:rPr>
        <w:t>ачальник</w:t>
      </w:r>
      <w:r w:rsidR="006C59C1">
        <w:rPr>
          <w:rFonts w:ascii="Times New Roman" w:hAnsi="Times New Roman" w:cs="Times New Roman"/>
          <w:sz w:val="24"/>
          <w:szCs w:val="24"/>
        </w:rPr>
        <w:t xml:space="preserve"> ФЭО Храмцов М.С.</w:t>
      </w:r>
      <w:r w:rsidR="006C5A42">
        <w:rPr>
          <w:rFonts w:ascii="Times New Roman" w:hAnsi="Times New Roman" w:cs="Times New Roman"/>
          <w:sz w:val="24"/>
          <w:szCs w:val="24"/>
        </w:rPr>
        <w:t>;</w:t>
      </w:r>
    </w:p>
    <w:p w:rsidR="0067678C" w:rsidRDefault="0067678C" w:rsidP="00676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0B20">
        <w:rPr>
          <w:rFonts w:ascii="Times New Roman" w:hAnsi="Times New Roman" w:cs="Times New Roman"/>
          <w:sz w:val="24"/>
          <w:szCs w:val="24"/>
        </w:rPr>
        <w:t>Начальник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Баженов Е.Л.;</w:t>
      </w:r>
    </w:p>
    <w:p w:rsidR="00593625" w:rsidRDefault="00593625" w:rsidP="00F32A3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:rsidR="003E2B3E" w:rsidRPr="006B5C5C" w:rsidRDefault="003E2B3E" w:rsidP="00F32A39">
      <w:pPr>
        <w:spacing w:before="120"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Default="0067678C" w:rsidP="00F32A39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C38BA">
        <w:rPr>
          <w:rFonts w:ascii="Times New Roman" w:hAnsi="Times New Roman" w:cs="Times New Roman"/>
          <w:sz w:val="24"/>
          <w:szCs w:val="24"/>
        </w:rPr>
        <w:t>нженер</w:t>
      </w:r>
      <w:r>
        <w:rPr>
          <w:rFonts w:ascii="Times New Roman" w:hAnsi="Times New Roman" w:cs="Times New Roman"/>
          <w:sz w:val="24"/>
          <w:szCs w:val="24"/>
        </w:rPr>
        <w:t xml:space="preserve"> Группы закупок</w:t>
      </w:r>
      <w:r w:rsidR="00EC38BA">
        <w:rPr>
          <w:rFonts w:ascii="Times New Roman" w:hAnsi="Times New Roman" w:cs="Times New Roman"/>
          <w:sz w:val="24"/>
          <w:szCs w:val="24"/>
        </w:rPr>
        <w:t xml:space="preserve"> ПТО</w:t>
      </w:r>
      <w:r>
        <w:rPr>
          <w:rFonts w:ascii="Times New Roman" w:hAnsi="Times New Roman" w:cs="Times New Roman"/>
          <w:sz w:val="24"/>
          <w:szCs w:val="24"/>
        </w:rPr>
        <w:t xml:space="preserve"> Сальманова М.В.;</w:t>
      </w:r>
    </w:p>
    <w:p w:rsidR="0067678C" w:rsidRPr="00FF4491" w:rsidRDefault="0067678C" w:rsidP="0067678C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4491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</w:p>
    <w:p w:rsidR="0067678C" w:rsidRDefault="0067678C" w:rsidP="0067678C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Инженер 1 категории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Калинина О.В.</w:t>
      </w:r>
    </w:p>
    <w:p w:rsidR="002C6C63" w:rsidRDefault="002C6C63" w:rsidP="00F32A39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Pr="006B5C5C" w:rsidRDefault="00AB196C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D54FD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0D54FD">
        <w:rPr>
          <w:rFonts w:ascii="Times New Roman" w:eastAsia="Times New Roman" w:hAnsi="Times New Roman" w:cs="Times New Roman"/>
          <w:sz w:val="24"/>
          <w:szCs w:val="24"/>
        </w:rPr>
        <w:t>7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tgtFrame="_blank" w:tooltip="http://roseltorg.ru" w:history="1">
        <w:r w:rsidR="00CB0479" w:rsidRPr="006B5C5C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A3668E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0D54F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0D54FD">
        <w:rPr>
          <w:rFonts w:ascii="Times New Roman" w:eastAsia="Times New Roman" w:hAnsi="Times New Roman" w:cs="Times New Roman"/>
          <w:sz w:val="24"/>
          <w:szCs w:val="24"/>
        </w:rPr>
        <w:t>7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4F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32D1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A132D1">
        <w:rPr>
          <w:rFonts w:ascii="Times New Roman" w:eastAsia="Times New Roman" w:hAnsi="Times New Roman" w:cs="Times New Roman"/>
          <w:sz w:val="24"/>
          <w:szCs w:val="24"/>
        </w:rPr>
        <w:t>Две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513"/>
        <w:gridCol w:w="1127"/>
      </w:tblGrid>
      <w:tr w:rsidR="00EC38BA" w:rsidTr="00A3668E">
        <w:tc>
          <w:tcPr>
            <w:tcW w:w="53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513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12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EC38BA" w:rsidTr="00A3668E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EC38BA" w:rsidRPr="008024DA" w:rsidRDefault="000D54FD" w:rsidP="000476EC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</w:t>
            </w:r>
            <w:r w:rsidR="000476EC">
              <w:rPr>
                <w:rFonts w:ascii="Times New Roman" w:hAnsi="Times New Roman" w:cs="Times New Roman"/>
                <w:color w:val="000000"/>
              </w:rPr>
              <w:t>7912</w:t>
            </w:r>
          </w:p>
        </w:tc>
        <w:tc>
          <w:tcPr>
            <w:tcW w:w="2371" w:type="dxa"/>
            <w:vAlign w:val="center"/>
          </w:tcPr>
          <w:p w:rsidR="00EC38BA" w:rsidRPr="008024DA" w:rsidRDefault="000D54FD" w:rsidP="000D54F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.2023 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  <w:tr w:rsidR="00EC38BA" w:rsidTr="00A3668E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57" w:type="dxa"/>
            <w:vAlign w:val="center"/>
          </w:tcPr>
          <w:p w:rsidR="00EC38BA" w:rsidRPr="008024DA" w:rsidRDefault="000D54FD" w:rsidP="0055125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1117089</w:t>
            </w:r>
          </w:p>
        </w:tc>
        <w:tc>
          <w:tcPr>
            <w:tcW w:w="2371" w:type="dxa"/>
            <w:vAlign w:val="center"/>
          </w:tcPr>
          <w:p w:rsidR="00EC38BA" w:rsidRPr="008024DA" w:rsidRDefault="000D54FD" w:rsidP="000D54F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="00A132D1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A132D1">
              <w:rPr>
                <w:rFonts w:ascii="Times New Roman" w:hAnsi="Times New Roman" w:cs="Times New Roman"/>
                <w:color w:val="000000"/>
              </w:rPr>
              <w:t xml:space="preserve">.2023 </w:t>
            </w: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="008024DA"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</w:tr>
    </w:tbl>
    <w:p w:rsidR="0003147B" w:rsidRDefault="0003147B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E0352" w:rsidRPr="005E035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EC38BA" w:rsidRPr="005E0352" w:rsidTr="0055125F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8BA" w:rsidRPr="005E0352" w:rsidRDefault="00EC38BA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0D54FD" w:rsidRPr="005E0352" w:rsidTr="0055125F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D54FD" w:rsidRPr="008024DA" w:rsidRDefault="000476EC" w:rsidP="000D54F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1117912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4FD" w:rsidRPr="008024DA" w:rsidRDefault="000D54FD" w:rsidP="000D54F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Pr="008024DA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8024DA">
              <w:rPr>
                <w:rFonts w:ascii="Times New Roman" w:hAnsi="Times New Roman" w:cs="Times New Roman"/>
                <w:color w:val="000000"/>
              </w:rPr>
              <w:t>.2023 1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FD" w:rsidRPr="005E0352" w:rsidRDefault="000D54FD" w:rsidP="000D5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FD" w:rsidRPr="004B72BF" w:rsidRDefault="000D54FD" w:rsidP="000D5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FD" w:rsidRPr="005E0352" w:rsidRDefault="000D54FD" w:rsidP="000D54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54FD" w:rsidRPr="005E0352" w:rsidTr="0055125F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D54FD" w:rsidRPr="008024DA" w:rsidRDefault="000D54FD" w:rsidP="000D54F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1117089</w:t>
            </w:r>
          </w:p>
        </w:tc>
        <w:tc>
          <w:tcPr>
            <w:tcW w:w="2693" w:type="dxa"/>
            <w:vAlign w:val="center"/>
          </w:tcPr>
          <w:p w:rsidR="000D54FD" w:rsidRPr="008024DA" w:rsidRDefault="000D54FD" w:rsidP="000D54F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25.07.2023 11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8024DA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FD" w:rsidRPr="005E0352" w:rsidRDefault="000D54FD" w:rsidP="000D54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4FD" w:rsidRPr="004B72BF" w:rsidRDefault="000D54FD" w:rsidP="000D5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FD" w:rsidRPr="00B103F2" w:rsidRDefault="000D54FD" w:rsidP="000D54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3668E" w:rsidRPr="00BF6422" w:rsidRDefault="00A3668E" w:rsidP="00A3668E">
      <w:pP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>4. Комиссия рассмотрела вторые части заявок участников процедуры на соответствие требованиям, установленным документацией, и приняла следующее решение: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701"/>
        <w:gridCol w:w="2694"/>
        <w:gridCol w:w="2268"/>
      </w:tblGrid>
      <w:tr w:rsidR="00A3668E" w:rsidRPr="004C63DD" w:rsidTr="00A3668E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ID </w:t>
            </w:r>
            <w:r w:rsidRPr="004C63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участника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 участника закупки</w:t>
            </w:r>
          </w:p>
        </w:tc>
        <w:tc>
          <w:tcPr>
            <w:tcW w:w="2694" w:type="dxa"/>
            <w:noWrap/>
            <w:tcMar>
              <w:left w:w="57" w:type="dxa"/>
              <w:right w:w="57" w:type="dxa"/>
            </w:tcMar>
            <w:hideMark/>
          </w:tcPr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A3668E" w:rsidRPr="004C63DD" w:rsidTr="00A3668E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3668E" w:rsidRPr="004C63DD" w:rsidRDefault="000476EC" w:rsidP="00A546E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1117912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A3668E" w:rsidRPr="004C63DD" w:rsidRDefault="00A3668E" w:rsidP="00A366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Усть-Илимское финансово-правовое агентство»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3817034901</w:t>
            </w:r>
          </w:p>
        </w:tc>
        <w:tc>
          <w:tcPr>
            <w:tcW w:w="2694" w:type="dxa"/>
            <w:noWrap/>
            <w:tcMar>
              <w:left w:w="57" w:type="dxa"/>
              <w:right w:w="57" w:type="dxa"/>
            </w:tcMar>
            <w:vAlign w:val="center"/>
          </w:tcPr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3668E" w:rsidRPr="004317F0" w:rsidRDefault="00A3668E" w:rsidP="00A546E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68E" w:rsidRPr="004C63DD" w:rsidTr="00A3668E">
        <w:trPr>
          <w:trHeight w:val="184"/>
        </w:trPr>
        <w:tc>
          <w:tcPr>
            <w:tcW w:w="1129" w:type="dxa"/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A3668E" w:rsidRPr="004C63DD" w:rsidRDefault="00A3668E" w:rsidP="00A546EF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1117089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  <w:vAlign w:val="center"/>
          </w:tcPr>
          <w:p w:rsidR="00A3668E" w:rsidRPr="004C63DD" w:rsidRDefault="00A3668E" w:rsidP="00A3668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Энергопромкомплект</w:t>
            </w: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3801070830</w:t>
            </w:r>
          </w:p>
        </w:tc>
        <w:tc>
          <w:tcPr>
            <w:tcW w:w="2694" w:type="dxa"/>
            <w:noWrap/>
            <w:tcMar>
              <w:left w:w="57" w:type="dxa"/>
              <w:right w:w="57" w:type="dxa"/>
            </w:tcMar>
            <w:vAlign w:val="center"/>
          </w:tcPr>
          <w:p w:rsidR="00A3668E" w:rsidRPr="004C63DD" w:rsidRDefault="00A3668E" w:rsidP="00A546E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2268" w:type="dxa"/>
            <w:tcMar>
              <w:left w:w="57" w:type="dxa"/>
              <w:right w:w="57" w:type="dxa"/>
            </w:tcMar>
          </w:tcPr>
          <w:p w:rsidR="00A3668E" w:rsidRPr="004C63DD" w:rsidRDefault="00A3668E" w:rsidP="00A546E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F32A39">
        <w:rPr>
          <w:rFonts w:ascii="Times New Roman" w:eastAsia="Times New Roman" w:hAnsi="Times New Roman" w:cs="Times New Roman"/>
          <w:sz w:val="24"/>
          <w:szCs w:val="24"/>
        </w:rPr>
        <w:t>2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A3668E" w:rsidRPr="00BF6422" w:rsidRDefault="00A3668E" w:rsidP="00A3668E">
      <w:pPr>
        <w:spacing w:before="360" w:after="120"/>
        <w:jc w:val="both"/>
        <w:rPr>
          <w:rFonts w:ascii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>5. По итогам электронного аукциона предложения участников были ранжированы следующим образом:</w:t>
      </w:r>
    </w:p>
    <w:tbl>
      <w:tblPr>
        <w:tblStyle w:val="1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3402"/>
        <w:gridCol w:w="1984"/>
        <w:gridCol w:w="2127"/>
      </w:tblGrid>
      <w:tr w:rsidR="00A3668E" w:rsidRPr="00FF6130" w:rsidTr="00A3668E">
        <w:tc>
          <w:tcPr>
            <w:tcW w:w="1271" w:type="dxa"/>
            <w:shd w:val="clear" w:color="auto" w:fill="D9D9D9" w:themeFill="background1" w:themeFillShade="D9"/>
          </w:tcPr>
          <w:p w:rsidR="00A3668E" w:rsidRPr="00FF6130" w:rsidRDefault="00A3668E" w:rsidP="00A546E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Позиция по итогам аукциона</w:t>
            </w:r>
          </w:p>
        </w:tc>
        <w:tc>
          <w:tcPr>
            <w:tcW w:w="1276" w:type="dxa"/>
            <w:shd w:val="clear" w:color="auto" w:fill="auto"/>
          </w:tcPr>
          <w:p w:rsidR="00A3668E" w:rsidRPr="00FF6130" w:rsidRDefault="00A3668E" w:rsidP="00A546E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ID участника</w:t>
            </w:r>
          </w:p>
        </w:tc>
        <w:tc>
          <w:tcPr>
            <w:tcW w:w="3402" w:type="dxa"/>
          </w:tcPr>
          <w:p w:rsidR="00A3668E" w:rsidRPr="00FF6130" w:rsidRDefault="00A3668E" w:rsidP="00A546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 закупки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ИНН</w:t>
            </w:r>
          </w:p>
        </w:tc>
        <w:tc>
          <w:tcPr>
            <w:tcW w:w="1984" w:type="dxa"/>
          </w:tcPr>
          <w:p w:rsidR="00A3668E" w:rsidRPr="00FF6130" w:rsidRDefault="00A3668E" w:rsidP="00A546E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Предложенная цена, руб.</w:t>
            </w:r>
          </w:p>
        </w:tc>
        <w:tc>
          <w:tcPr>
            <w:tcW w:w="2127" w:type="dxa"/>
          </w:tcPr>
          <w:p w:rsidR="00A3668E" w:rsidRPr="00FF6130" w:rsidRDefault="00A3668E" w:rsidP="00A546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b/>
                <w:bCs/>
                <w:sz w:val="20"/>
                <w:szCs w:val="20"/>
              </w:rPr>
              <w:t>Дата и время подачи ценового предложения</w:t>
            </w:r>
          </w:p>
        </w:tc>
      </w:tr>
      <w:tr w:rsidR="00A3668E" w:rsidRPr="00FF6130" w:rsidTr="00D74555"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A3668E" w:rsidRPr="00FF6130" w:rsidRDefault="00A3668E" w:rsidP="00A3668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668E" w:rsidRPr="004C63DD" w:rsidRDefault="000476EC" w:rsidP="00A3668E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1117912</w:t>
            </w:r>
          </w:p>
        </w:tc>
        <w:tc>
          <w:tcPr>
            <w:tcW w:w="3402" w:type="dxa"/>
            <w:vAlign w:val="center"/>
          </w:tcPr>
          <w:p w:rsidR="00A3668E" w:rsidRDefault="00A3668E" w:rsidP="00A366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/>
                <w:color w:val="000000"/>
                <w:sz w:val="20"/>
                <w:szCs w:val="20"/>
              </w:rPr>
              <w:t>ООО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Усть-Илимское финансово-правовое агентство» </w:t>
            </w:r>
          </w:p>
          <w:p w:rsidR="00A3668E" w:rsidRPr="004C63DD" w:rsidRDefault="00A3668E" w:rsidP="00A3668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3817034901</w:t>
            </w:r>
          </w:p>
        </w:tc>
        <w:tc>
          <w:tcPr>
            <w:tcW w:w="1984" w:type="dxa"/>
          </w:tcPr>
          <w:p w:rsidR="00A3668E" w:rsidRPr="00D74555" w:rsidRDefault="00D74555" w:rsidP="00A3668E">
            <w:pPr>
              <w:spacing w:line="276" w:lineRule="auto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4555">
              <w:rPr>
                <w:rFonts w:ascii="Times New Roman" w:hAnsi="Times New Roman"/>
                <w:spacing w:val="-6"/>
                <w:sz w:val="20"/>
                <w:szCs w:val="20"/>
              </w:rPr>
              <w:t>4 547 987,10</w:t>
            </w:r>
          </w:p>
          <w:p w:rsidR="00A3668E" w:rsidRPr="00A3668E" w:rsidRDefault="00A3668E" w:rsidP="00A3668E">
            <w:pPr>
              <w:spacing w:line="276" w:lineRule="auto"/>
              <w:jc w:val="right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D74555">
              <w:rPr>
                <w:rFonts w:ascii="Times New Roman" w:hAnsi="Times New Roman"/>
                <w:spacing w:val="-6"/>
                <w:sz w:val="20"/>
                <w:szCs w:val="20"/>
              </w:rPr>
              <w:t>НДС не облагается</w:t>
            </w:r>
          </w:p>
        </w:tc>
        <w:tc>
          <w:tcPr>
            <w:tcW w:w="2127" w:type="dxa"/>
            <w:shd w:val="clear" w:color="auto" w:fill="FFFFFF" w:themeFill="background1"/>
          </w:tcPr>
          <w:p w:rsidR="00A3668E" w:rsidRPr="00D74555" w:rsidRDefault="00D74555" w:rsidP="00D74555">
            <w:pPr>
              <w:spacing w:line="276" w:lineRule="auto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31.07</w:t>
            </w:r>
            <w:r w:rsidR="00A3668E"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.2023 09: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13</w:t>
            </w:r>
            <w:r w:rsidR="00A3668E"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16</w:t>
            </w:r>
          </w:p>
        </w:tc>
      </w:tr>
      <w:tr w:rsidR="00A3668E" w:rsidRPr="00FF6130" w:rsidTr="00D74555"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A3668E" w:rsidRPr="00FF6130" w:rsidRDefault="00A3668E" w:rsidP="00A3668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613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668E" w:rsidRPr="004C63DD" w:rsidRDefault="00A3668E" w:rsidP="00A3668E">
            <w:pPr>
              <w:spacing w:before="120" w:after="120"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t>1117089</w:t>
            </w:r>
          </w:p>
        </w:tc>
        <w:tc>
          <w:tcPr>
            <w:tcW w:w="3402" w:type="dxa"/>
            <w:vAlign w:val="center"/>
          </w:tcPr>
          <w:p w:rsidR="00A3668E" w:rsidRDefault="00A3668E" w:rsidP="00A3668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63DD">
              <w:rPr>
                <w:rFonts w:ascii="Times New Roman" w:hAnsi="Times New Roman"/>
                <w:color w:val="000000"/>
                <w:sz w:val="20"/>
                <w:szCs w:val="20"/>
              </w:rPr>
              <w:t>ООО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Энергопромкомплект</w:t>
            </w:r>
            <w:r w:rsidRPr="004C63DD"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  <w:p w:rsidR="00D74555" w:rsidRPr="004C63DD" w:rsidRDefault="00D74555" w:rsidP="00A3668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ИНН 3801070830</w:t>
            </w:r>
          </w:p>
        </w:tc>
        <w:tc>
          <w:tcPr>
            <w:tcW w:w="1984" w:type="dxa"/>
            <w:shd w:val="clear" w:color="auto" w:fill="FFFFFF" w:themeFill="background1"/>
          </w:tcPr>
          <w:p w:rsidR="00A3668E" w:rsidRPr="00D74555" w:rsidRDefault="00D74555" w:rsidP="00A3668E">
            <w:pPr>
              <w:spacing w:line="276" w:lineRule="auto"/>
              <w:jc w:val="right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D74555">
              <w:rPr>
                <w:rFonts w:ascii="Times New Roman" w:hAnsi="Times New Roman"/>
                <w:spacing w:val="-6"/>
                <w:sz w:val="20"/>
                <w:szCs w:val="20"/>
              </w:rPr>
              <w:t>4 571 551,80</w:t>
            </w:r>
          </w:p>
          <w:p w:rsidR="00A3668E" w:rsidRPr="00A3668E" w:rsidRDefault="00D74555" w:rsidP="00A3668E">
            <w:pPr>
              <w:spacing w:line="276" w:lineRule="auto"/>
              <w:jc w:val="right"/>
              <w:rPr>
                <w:rFonts w:ascii="Times New Roman" w:hAnsi="Times New Roman"/>
                <w:spacing w:val="-6"/>
                <w:sz w:val="20"/>
                <w:szCs w:val="20"/>
                <w:highlight w:val="yellow"/>
              </w:rPr>
            </w:pPr>
            <w:r w:rsidRPr="00D74555">
              <w:rPr>
                <w:rFonts w:ascii="Times New Roman" w:hAnsi="Times New Roman"/>
                <w:spacing w:val="-6"/>
                <w:sz w:val="20"/>
                <w:szCs w:val="20"/>
              </w:rPr>
              <w:t>НДС не облагается</w:t>
            </w:r>
          </w:p>
        </w:tc>
        <w:tc>
          <w:tcPr>
            <w:tcW w:w="2127" w:type="dxa"/>
            <w:shd w:val="clear" w:color="auto" w:fill="FFFFFF" w:themeFill="background1"/>
          </w:tcPr>
          <w:p w:rsidR="00A3668E" w:rsidRPr="00D74555" w:rsidRDefault="00A3668E" w:rsidP="00A3668E">
            <w:pPr>
              <w:spacing w:line="276" w:lineRule="auto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</w:p>
          <w:p w:rsidR="00A3668E" w:rsidRPr="00A3668E" w:rsidRDefault="00D74555" w:rsidP="00D74555">
            <w:pPr>
              <w:spacing w:line="276" w:lineRule="auto"/>
              <w:jc w:val="center"/>
              <w:rPr>
                <w:rFonts w:ascii="Times New Roman" w:hAnsi="Times New Roman"/>
                <w:bCs/>
                <w:spacing w:val="-6"/>
                <w:sz w:val="20"/>
                <w:szCs w:val="20"/>
                <w:highlight w:val="yellow"/>
              </w:rPr>
            </w:pP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31.07</w:t>
            </w:r>
            <w:r w:rsidR="00A3668E"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.2023 09: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09</w:t>
            </w:r>
            <w:r w:rsidR="00A3668E"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:</w:t>
            </w:r>
            <w:r w:rsidRPr="00D74555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59</w:t>
            </w:r>
          </w:p>
        </w:tc>
      </w:tr>
    </w:tbl>
    <w:p w:rsidR="00A040DC" w:rsidRDefault="00A040DC" w:rsidP="00A040DC">
      <w:pPr>
        <w:spacing w:before="24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sz w:val="24"/>
          <w:szCs w:val="24"/>
        </w:rPr>
        <w:t>По итогам аукциона лучшей становится заявка ООО «</w:t>
      </w:r>
      <w:r w:rsidRPr="00A040DC">
        <w:rPr>
          <w:rFonts w:ascii="Times New Roman" w:eastAsia="Times New Roman" w:hAnsi="Times New Roman" w:cs="Times New Roman"/>
          <w:sz w:val="24"/>
          <w:szCs w:val="24"/>
        </w:rPr>
        <w:t>Усть-Илимское финансово-правовое агентство</w:t>
      </w:r>
      <w:r w:rsidRPr="00A4653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5E2E36" w:rsidRPr="00A040DC" w:rsidRDefault="005E2E36" w:rsidP="00A040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окончанию </w:t>
      </w:r>
      <w:r w:rsidR="00A040DC">
        <w:rPr>
          <w:rFonts w:ascii="Times New Roman" w:eastAsia="Times New Roman" w:hAnsi="Times New Roman" w:cs="Times New Roman"/>
          <w:sz w:val="24"/>
          <w:szCs w:val="24"/>
        </w:rPr>
        <w:t>аукциона,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адрес ООО </w:t>
      </w:r>
      <w:r w:rsidRPr="005E2E36">
        <w:rPr>
          <w:rFonts w:ascii="Times New Roman" w:eastAsia="Times New Roman" w:hAnsi="Times New Roman" w:cs="Times New Roman"/>
          <w:sz w:val="24"/>
          <w:szCs w:val="24"/>
        </w:rPr>
        <w:t>«Усть-Илимское финансово-правовое агентство»</w:t>
      </w:r>
      <w:r w:rsidR="00A040DC"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электронной площадки </w:t>
      </w:r>
      <w:r w:rsidR="00A040DC" w:rsidRPr="005E2E36">
        <w:rPr>
          <w:rFonts w:ascii="Times New Roman" w:eastAsia="Times New Roman" w:hAnsi="Times New Roman" w:cs="Times New Roman"/>
          <w:sz w:val="24"/>
          <w:szCs w:val="24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направлен </w:t>
      </w:r>
      <w:r w:rsidR="00A040DC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озапрос с предложением улучшить сво</w:t>
      </w:r>
      <w:r w:rsidR="00A040DC">
        <w:rPr>
          <w:rFonts w:ascii="Times New Roman" w:eastAsia="Times New Roman" w:hAnsi="Times New Roman" w:cs="Times New Roman"/>
          <w:sz w:val="24"/>
          <w:szCs w:val="24"/>
        </w:rPr>
        <w:t>ю заявку</w:t>
      </w:r>
      <w:r>
        <w:rPr>
          <w:rFonts w:ascii="Times New Roman" w:eastAsia="Times New Roman" w:hAnsi="Times New Roman" w:cs="Times New Roman"/>
          <w:sz w:val="24"/>
          <w:szCs w:val="24"/>
        </w:rPr>
        <w:t>. В ответ на Дозапрос получено</w:t>
      </w:r>
      <w:r w:rsidR="00A040DC">
        <w:rPr>
          <w:rFonts w:ascii="Times New Roman" w:eastAsia="Times New Roman" w:hAnsi="Times New Roman" w:cs="Times New Roman"/>
          <w:sz w:val="24"/>
          <w:szCs w:val="24"/>
        </w:rPr>
        <w:t xml:space="preserve"> итоговое предложение: стоимость ремонтных работ составит: </w:t>
      </w:r>
      <w:r w:rsidR="00A040DC" w:rsidRPr="00A040DC">
        <w:rPr>
          <w:rFonts w:ascii="Times New Roman" w:eastAsia="Times New Roman" w:hAnsi="Times New Roman" w:cs="Times New Roman"/>
          <w:b/>
          <w:sz w:val="24"/>
          <w:szCs w:val="24"/>
        </w:rPr>
        <w:t xml:space="preserve">4 477 293 руб., </w:t>
      </w:r>
      <w:r w:rsidR="00A040DC" w:rsidRPr="00A040DC">
        <w:rPr>
          <w:rFonts w:ascii="Times New Roman" w:eastAsia="Times New Roman" w:hAnsi="Times New Roman" w:cs="Times New Roman"/>
          <w:sz w:val="24"/>
          <w:szCs w:val="24"/>
        </w:rPr>
        <w:t>НДС не облагается.</w:t>
      </w:r>
    </w:p>
    <w:p w:rsidR="00A040DC" w:rsidRPr="00A46536" w:rsidRDefault="00A040DC" w:rsidP="00A040DC">
      <w:pPr>
        <w:spacing w:before="240"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6536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A040DC" w:rsidRPr="005E2E36" w:rsidRDefault="00A040DC" w:rsidP="00AD14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422">
        <w:rPr>
          <w:rFonts w:ascii="Times New Roman" w:hAnsi="Times New Roman" w:cs="Times New Roman"/>
          <w:sz w:val="24"/>
          <w:szCs w:val="24"/>
        </w:rPr>
        <w:t xml:space="preserve">По итогам аукциона комиссией принято решение заключить договор на </w:t>
      </w:r>
      <w:r w:rsidRPr="00197AF4">
        <w:rPr>
          <w:rFonts w:ascii="Times New Roman" w:hAnsi="Times New Roman" w:cs="Times New Roman"/>
          <w:sz w:val="24"/>
          <w:szCs w:val="24"/>
        </w:rPr>
        <w:t xml:space="preserve">ремонт </w:t>
      </w:r>
      <w:r w:rsidRPr="00EA5D24">
        <w:rPr>
          <w:rFonts w:ascii="Times New Roman" w:eastAsia="Times New Roman" w:hAnsi="Times New Roman" w:cs="Times New Roman"/>
          <w:sz w:val="24"/>
          <w:szCs w:val="24"/>
        </w:rPr>
        <w:t>помещений и элементов благоустройства Тулунского отделения ООО "Иркутскэнергосбыт" по адресу: Иркутская обл., г. Тулун, пер. Энергетиков, 1</w:t>
      </w:r>
      <w:r w:rsidRPr="00BF6422">
        <w:rPr>
          <w:rFonts w:ascii="Times New Roman" w:hAnsi="Times New Roman" w:cs="Times New Roman"/>
          <w:sz w:val="24"/>
          <w:szCs w:val="24"/>
        </w:rPr>
        <w:t>– с ООО «</w:t>
      </w:r>
      <w:r w:rsidRPr="00A040DC">
        <w:rPr>
          <w:rFonts w:ascii="Times New Roman" w:eastAsia="Times New Roman" w:hAnsi="Times New Roman" w:cs="Times New Roman"/>
          <w:sz w:val="24"/>
          <w:szCs w:val="24"/>
        </w:rPr>
        <w:t>Усть-Илимское финансово-правовое агентство</w:t>
      </w:r>
      <w:r w:rsidRPr="00197AF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общую сумму 4 477 293,00</w:t>
      </w:r>
      <w:r w:rsidRPr="00BF642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Четыре миллиона четыреста семьдесят семь тысяч двести девяносто три рубля 00 копеек), </w:t>
      </w:r>
      <w:r w:rsidRPr="00BF6422">
        <w:rPr>
          <w:rFonts w:ascii="Times New Roman" w:hAnsi="Times New Roman" w:cs="Times New Roman"/>
          <w:sz w:val="24"/>
          <w:szCs w:val="24"/>
        </w:rPr>
        <w:t>НДС</w:t>
      </w:r>
      <w:r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FB31B5">
        <w:rPr>
          <w:rFonts w:ascii="Times New Roman" w:hAnsi="Times New Roman" w:cs="Times New Roman"/>
          <w:sz w:val="24"/>
          <w:szCs w:val="24"/>
        </w:rPr>
        <w:t>. Срок выполнения работ:</w:t>
      </w:r>
      <w:r w:rsidRPr="00BF6422">
        <w:rPr>
          <w:rFonts w:ascii="Times New Roman" w:hAnsi="Times New Roman" w:cs="Times New Roman"/>
          <w:sz w:val="24"/>
          <w:szCs w:val="24"/>
        </w:rPr>
        <w:t xml:space="preserve"> </w:t>
      </w:r>
      <w:r w:rsidRPr="00AD1401">
        <w:rPr>
          <w:rFonts w:ascii="Times New Roman" w:hAnsi="Times New Roman" w:cs="Times New Roman"/>
          <w:sz w:val="24"/>
          <w:szCs w:val="24"/>
        </w:rPr>
        <w:t>в течение</w:t>
      </w:r>
      <w:r w:rsidRPr="00BF6422">
        <w:rPr>
          <w:rFonts w:ascii="Times New Roman" w:hAnsi="Times New Roman" w:cs="Times New Roman"/>
          <w:sz w:val="24"/>
          <w:szCs w:val="24"/>
        </w:rPr>
        <w:t xml:space="preserve"> </w:t>
      </w:r>
      <w:r w:rsidR="00AD1401">
        <w:rPr>
          <w:rFonts w:ascii="Times New Roman" w:hAnsi="Times New Roman" w:cs="Times New Roman"/>
          <w:sz w:val="24"/>
          <w:szCs w:val="24"/>
        </w:rPr>
        <w:t>90</w:t>
      </w:r>
      <w:r w:rsidRPr="00BF6422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</w:t>
      </w:r>
      <w:r w:rsidRPr="00197AF4">
        <w:rPr>
          <w:rFonts w:ascii="Times New Roman" w:hAnsi="Times New Roman" w:cs="Times New Roman"/>
          <w:sz w:val="24"/>
          <w:szCs w:val="24"/>
        </w:rPr>
        <w:t>Срок гарантии</w:t>
      </w:r>
      <w:r w:rsidRPr="00BF642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</w:t>
      </w:r>
      <w:r w:rsidRPr="00BF6422">
        <w:rPr>
          <w:rFonts w:ascii="Times New Roman" w:hAnsi="Times New Roman" w:cs="Times New Roman"/>
          <w:sz w:val="24"/>
          <w:szCs w:val="24"/>
        </w:rPr>
        <w:lastRenderedPageBreak/>
        <w:t xml:space="preserve">момента </w:t>
      </w:r>
      <w:r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Pr="00BF6422">
        <w:rPr>
          <w:rFonts w:ascii="Times New Roman" w:hAnsi="Times New Roman" w:cs="Times New Roman"/>
          <w:sz w:val="24"/>
          <w:szCs w:val="24"/>
        </w:rPr>
        <w:t>. Договор заключается на условиях ООО «Иркутскэнергосбыт».</w:t>
      </w:r>
    </w:p>
    <w:p w:rsidR="00AD1401" w:rsidRDefault="00AD1401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1401" w:rsidRDefault="00AD1401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5E0352" w:rsidRDefault="003E2B3E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CB0479" w:rsidRPr="005E0352">
          <w:rPr>
            <w:rFonts w:ascii="Times New Roman" w:hAnsi="Times New Roman" w:cs="Times New Roman"/>
            <w:color w:val="800000"/>
            <w:sz w:val="24"/>
            <w:szCs w:val="24"/>
          </w:rPr>
          <w:t>http://roseltorg.ru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A3668E">
      <w:footerReference w:type="default" r:id="rId11"/>
      <w:pgSz w:w="11906" w:h="16838"/>
      <w:pgMar w:top="851" w:right="709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75D" w:rsidRDefault="0026575D" w:rsidP="001D011F">
      <w:pPr>
        <w:spacing w:after="0" w:line="240" w:lineRule="auto"/>
      </w:pPr>
      <w:r>
        <w:separator/>
      </w:r>
    </w:p>
  </w:endnote>
  <w:endnote w:type="continuationSeparator" w:id="0">
    <w:p w:rsidR="0026575D" w:rsidRDefault="0026575D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26575D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75D" w:rsidRDefault="0026575D" w:rsidP="001D011F">
      <w:pPr>
        <w:spacing w:after="0" w:line="240" w:lineRule="auto"/>
      </w:pPr>
      <w:r>
        <w:separator/>
      </w:r>
    </w:p>
  </w:footnote>
  <w:footnote w:type="continuationSeparator" w:id="0">
    <w:p w:rsidR="0026575D" w:rsidRDefault="0026575D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147B"/>
    <w:rsid w:val="00036DFE"/>
    <w:rsid w:val="00044D2B"/>
    <w:rsid w:val="000476EC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6575D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3AA5"/>
    <w:rsid w:val="003A69BB"/>
    <w:rsid w:val="003B575E"/>
    <w:rsid w:val="003C0557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4670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E0352"/>
    <w:rsid w:val="005E2E36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7678C"/>
    <w:rsid w:val="00691E51"/>
    <w:rsid w:val="00692195"/>
    <w:rsid w:val="006A144F"/>
    <w:rsid w:val="006B5C5C"/>
    <w:rsid w:val="006C59C1"/>
    <w:rsid w:val="006C5A42"/>
    <w:rsid w:val="006E32CE"/>
    <w:rsid w:val="0070701D"/>
    <w:rsid w:val="00710038"/>
    <w:rsid w:val="00712C9A"/>
    <w:rsid w:val="007154B9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0DC"/>
    <w:rsid w:val="00A04C9F"/>
    <w:rsid w:val="00A05848"/>
    <w:rsid w:val="00A13008"/>
    <w:rsid w:val="00A132D1"/>
    <w:rsid w:val="00A23AD1"/>
    <w:rsid w:val="00A25FA2"/>
    <w:rsid w:val="00A3668E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1401"/>
    <w:rsid w:val="00AD50BC"/>
    <w:rsid w:val="00AD6BBE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D0138"/>
    <w:rsid w:val="00BD0A83"/>
    <w:rsid w:val="00BD670A"/>
    <w:rsid w:val="00BE63C9"/>
    <w:rsid w:val="00BF7903"/>
    <w:rsid w:val="00C050D8"/>
    <w:rsid w:val="00C070C0"/>
    <w:rsid w:val="00C10873"/>
    <w:rsid w:val="00C21C9A"/>
    <w:rsid w:val="00C75927"/>
    <w:rsid w:val="00C770AC"/>
    <w:rsid w:val="00C773D5"/>
    <w:rsid w:val="00C82010"/>
    <w:rsid w:val="00C8239D"/>
    <w:rsid w:val="00C82977"/>
    <w:rsid w:val="00C833B3"/>
    <w:rsid w:val="00C951C1"/>
    <w:rsid w:val="00C960BF"/>
    <w:rsid w:val="00C973AC"/>
    <w:rsid w:val="00CA072A"/>
    <w:rsid w:val="00CB0479"/>
    <w:rsid w:val="00CC5EEF"/>
    <w:rsid w:val="00CF3A0C"/>
    <w:rsid w:val="00CF5C77"/>
    <w:rsid w:val="00D147AB"/>
    <w:rsid w:val="00D22163"/>
    <w:rsid w:val="00D359F1"/>
    <w:rsid w:val="00D35C65"/>
    <w:rsid w:val="00D36496"/>
    <w:rsid w:val="00D60428"/>
    <w:rsid w:val="00D7392C"/>
    <w:rsid w:val="00D74555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3A30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DFA0C6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A3668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eltorg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11</cp:revision>
  <cp:lastPrinted>2022-09-27T07:23:00Z</cp:lastPrinted>
  <dcterms:created xsi:type="dcterms:W3CDTF">2023-07-27T06:33:00Z</dcterms:created>
  <dcterms:modified xsi:type="dcterms:W3CDTF">2023-08-04T04:33:00Z</dcterms:modified>
</cp:coreProperties>
</file>